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06" w:rsidRPr="002B052B" w:rsidRDefault="00D54FEC" w:rsidP="002B052B">
      <w:pPr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Actividad nº 1: </w:t>
      </w:r>
      <w:r w:rsidR="003936CE" w:rsidRPr="002B052B">
        <w:rPr>
          <w:rFonts w:ascii="Georgia" w:hAnsi="Georgia"/>
          <w:b/>
          <w:sz w:val="20"/>
          <w:szCs w:val="20"/>
        </w:rPr>
        <w:t>Buscar en la página web del Instituto Nacional de Seguridad, Salud y Bienestar en el Trabajo  los siguientes conceptos:</w:t>
      </w:r>
    </w:p>
    <w:p w:rsidR="002B052B" w:rsidRPr="002B052B" w:rsidRDefault="002B052B" w:rsidP="002B052B">
      <w:pPr>
        <w:spacing w:after="0" w:line="240" w:lineRule="auto"/>
        <w:rPr>
          <w:rFonts w:ascii="Georgia" w:hAnsi="Georgia"/>
          <w:sz w:val="20"/>
          <w:szCs w:val="20"/>
        </w:rPr>
      </w:pPr>
    </w:p>
    <w:p w:rsidR="003936CE" w:rsidRPr="002B052B" w:rsidRDefault="003936CE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1.-Fecha de la última actualización del artículo 9 de la Ley  31/1995</w:t>
      </w:r>
    </w:p>
    <w:p w:rsidR="003936CE" w:rsidRPr="002B052B" w:rsidRDefault="003936CE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2.- Número y año del RD de Manipulación Manual de Cargas.</w:t>
      </w:r>
    </w:p>
    <w:p w:rsidR="00D35219" w:rsidRPr="002B052B" w:rsidRDefault="003936CE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3.- Altura mínima de las barandillas de las platafo</w:t>
      </w:r>
      <w:r w:rsidR="00D35219" w:rsidRPr="002B052B">
        <w:rPr>
          <w:rFonts w:ascii="Georgia" w:hAnsi="Georgia"/>
          <w:sz w:val="20"/>
          <w:szCs w:val="20"/>
        </w:rPr>
        <w:t>rmas eléctricas para trabajos en altura</w:t>
      </w:r>
    </w:p>
    <w:p w:rsidR="00D35219" w:rsidRPr="002B052B" w:rsidRDefault="00D35219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4.- ¿Por qué la Ley 31/1995 tiene vocación de universalidad?</w:t>
      </w:r>
    </w:p>
    <w:p w:rsidR="00D35219" w:rsidRPr="002B052B" w:rsidRDefault="00D35219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5.- ¿En qué ocasiones se hará una vigilancia a los trabajadores cuando hay una exposición a agentes cancerígenos?</w:t>
      </w:r>
    </w:p>
    <w:p w:rsidR="00D35219" w:rsidRPr="002B052B" w:rsidRDefault="00D35219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6.- ¿Quién puede hacer un reconocimiento médico</w:t>
      </w:r>
      <w:r w:rsidR="00C82E1D" w:rsidRPr="002B052B">
        <w:rPr>
          <w:rFonts w:ascii="Georgia" w:hAnsi="Georgia"/>
          <w:sz w:val="20"/>
          <w:szCs w:val="20"/>
        </w:rPr>
        <w:t xml:space="preserve"> para un embarque marítimo?</w:t>
      </w:r>
    </w:p>
    <w:p w:rsidR="00C82E1D" w:rsidRPr="002B052B" w:rsidRDefault="00C82E1D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7.- ¿Qué elementos tendrá el plan de prevención de riesgos laborales de una empresa?</w:t>
      </w:r>
      <w:bookmarkStart w:id="0" w:name="_GoBack"/>
      <w:bookmarkEnd w:id="0"/>
    </w:p>
    <w:p w:rsidR="0098783F" w:rsidRPr="002B052B" w:rsidRDefault="0098783F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8.- ¿Cuál es la distribución geográfica del anisakis?</w:t>
      </w:r>
    </w:p>
    <w:p w:rsidR="0098783F" w:rsidRPr="002B052B" w:rsidRDefault="0098783F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9.- Cuando la evaluación de riesgos exija mediciones y/o análisis, ¿qué métodos o criterios se pueden utilizar si la normativa no los indica?</w:t>
      </w:r>
    </w:p>
    <w:p w:rsidR="0098783F" w:rsidRPr="002B052B" w:rsidRDefault="0098783F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10.- ¿Son obligatorios la realización de simulacros de evacuación en centros docentes privados?</w:t>
      </w:r>
    </w:p>
    <w:p w:rsidR="00BD493B" w:rsidRPr="002B052B" w:rsidRDefault="00BD493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11.- ¿En qué RD se establecen las disposiciones mínimas de seguridad y salud aplicables a los trabajos con riesgo de exposición al amianto?</w:t>
      </w:r>
    </w:p>
    <w:p w:rsidR="00BD493B" w:rsidRPr="002B052B" w:rsidRDefault="00BD493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12.- Definición de “riesgo laboral”.</w:t>
      </w:r>
    </w:p>
    <w:p w:rsidR="00BD493B" w:rsidRPr="002B052B" w:rsidRDefault="00BD493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13.- ¿Bajo que principios de la acción preventiva aplicará el empresario las medidas de prevención?</w:t>
      </w:r>
    </w:p>
    <w:p w:rsidR="00BD493B" w:rsidRPr="002B052B" w:rsidRDefault="00BD493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14.- ¿Dónde se indican las condiciones generales de seguridad en los lugares de trabajo?</w:t>
      </w:r>
    </w:p>
    <w:p w:rsidR="00961545" w:rsidRPr="002B052B" w:rsidRDefault="00961545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15.- ¿Cuántos luxes deberán tener como mínimo las zonas con exigencia visual muy alta?</w:t>
      </w:r>
    </w:p>
    <w:p w:rsidR="00961545" w:rsidRPr="002B052B" w:rsidRDefault="00961545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</w:rPr>
        <w:t xml:space="preserve">16.- </w:t>
      </w:r>
      <w:r w:rsidR="005B54F4" w:rsidRPr="002B052B">
        <w:rPr>
          <w:rFonts w:ascii="Georgia" w:hAnsi="Georgia"/>
          <w:sz w:val="20"/>
          <w:szCs w:val="20"/>
        </w:rPr>
        <w:t>¿</w:t>
      </w:r>
      <w:r w:rsidRPr="002B052B">
        <w:rPr>
          <w:rFonts w:ascii="Georgia" w:hAnsi="Georgia"/>
          <w:sz w:val="20"/>
          <w:szCs w:val="20"/>
          <w:shd w:val="clear" w:color="auto" w:fill="FFFFFF"/>
        </w:rPr>
        <w:t>El empresario</w:t>
      </w:r>
      <w:r w:rsidR="005B54F4" w:rsidRPr="002B052B">
        <w:rPr>
          <w:rFonts w:ascii="Georgia" w:hAnsi="Georgia"/>
          <w:sz w:val="20"/>
          <w:szCs w:val="20"/>
          <w:shd w:val="clear" w:color="auto" w:fill="FFFFFF"/>
        </w:rPr>
        <w:t xml:space="preserve"> de un astillero</w:t>
      </w:r>
      <w:r w:rsidRPr="002B052B">
        <w:rPr>
          <w:rFonts w:ascii="Georgia" w:hAnsi="Georgia"/>
          <w:sz w:val="20"/>
          <w:szCs w:val="20"/>
          <w:shd w:val="clear" w:color="auto" w:fill="FFFFFF"/>
        </w:rPr>
        <w:t xml:space="preserve"> podrá desarrollar personalmente la actividad de prevención</w:t>
      </w:r>
      <w:r w:rsidR="005B54F4" w:rsidRPr="002B052B">
        <w:rPr>
          <w:rFonts w:ascii="Georgia" w:hAnsi="Georgia"/>
          <w:sz w:val="20"/>
          <w:szCs w:val="20"/>
          <w:shd w:val="clear" w:color="auto" w:fill="FFFFFF"/>
        </w:rPr>
        <w:t>?</w:t>
      </w:r>
    </w:p>
    <w:p w:rsidR="005B54F4" w:rsidRPr="002B052B" w:rsidRDefault="005B54F4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>17.- ¿Qué agentes físicos pueden influir negativamente en la salud de mujeres embarazadas?</w:t>
      </w:r>
    </w:p>
    <w:p w:rsidR="005B54F4" w:rsidRPr="002B052B" w:rsidRDefault="005B54F4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>18.- ¿Qué código tiene un compuesto cancerígeno para los hombres en base a pruebas hechas en humanos?</w:t>
      </w:r>
    </w:p>
    <w:p w:rsidR="005B54F4" w:rsidRPr="002B052B" w:rsidRDefault="005B54F4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>19.- ¿Cómo deberán estar los pulsadores de paro y puesta en marcha de una hormigonera?</w:t>
      </w:r>
    </w:p>
    <w:p w:rsidR="005B54F4" w:rsidRPr="002B052B" w:rsidRDefault="005B54F4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>20.- ¿Qué código CAS tiene el acetato de etilo?</w:t>
      </w:r>
    </w:p>
    <w:p w:rsidR="005B54F4" w:rsidRPr="002B052B" w:rsidRDefault="005B54F4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 xml:space="preserve">21.- La pantalla de tv dentro de un autobús para el público, ¿deberá de cumplir </w:t>
      </w:r>
      <w:r w:rsidR="00605672" w:rsidRPr="002B052B">
        <w:rPr>
          <w:rFonts w:ascii="Georgia" w:hAnsi="Georgia"/>
          <w:sz w:val="20"/>
          <w:szCs w:val="20"/>
          <w:shd w:val="clear" w:color="auto" w:fill="FFFFFF"/>
        </w:rPr>
        <w:t>las disposiciones mínimas de seguridad y salud?</w:t>
      </w:r>
    </w:p>
    <w:p w:rsidR="00605672" w:rsidRPr="002B052B" w:rsidRDefault="00605672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 xml:space="preserve">22.- ¿Dónde podemos encontrar </w:t>
      </w:r>
      <w:r w:rsidRPr="002B052B">
        <w:rPr>
          <w:rFonts w:ascii="Georgia" w:hAnsi="Georgia"/>
          <w:sz w:val="20"/>
          <w:szCs w:val="20"/>
        </w:rPr>
        <w:t>recomendaciones de seguridad en el montaje y desmontaje de andamios?</w:t>
      </w:r>
    </w:p>
    <w:p w:rsidR="00605672" w:rsidRPr="002B052B" w:rsidRDefault="00605672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23.- ¿Qué consideración tiene el incumplimiento por los trabajadores de las obligaciones en materia de prevención de riesgos?</w:t>
      </w:r>
    </w:p>
    <w:p w:rsidR="00605672" w:rsidRPr="002B052B" w:rsidRDefault="00605672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24.- ¿Cuántos delegados de prevención tendrá una empresa de 200 trabajadores?</w:t>
      </w:r>
    </w:p>
    <w:p w:rsidR="00FA7F97" w:rsidRPr="002B052B" w:rsidRDefault="00FA7F97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25.- ¿Qué es el Comité de Seguridad y Salud de una empresa?</w:t>
      </w:r>
    </w:p>
    <w:p w:rsidR="00585B44" w:rsidRPr="002B052B" w:rsidRDefault="00585B44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</w:rPr>
        <w:t>26.- ¿Cuáles son los</w:t>
      </w:r>
      <w:r w:rsidRPr="002B052B">
        <w:rPr>
          <w:rFonts w:ascii="Georgia" w:hAnsi="Georgia"/>
          <w:sz w:val="20"/>
          <w:szCs w:val="20"/>
          <w:shd w:val="clear" w:color="auto" w:fill="FFFFFF"/>
        </w:rPr>
        <w:t xml:space="preserve"> instrumentos esenciales para la gestión y aplicación del Plan de prevención de riesgos laborales?</w:t>
      </w:r>
    </w:p>
    <w:p w:rsidR="00585B44" w:rsidRPr="002B052B" w:rsidRDefault="00585B44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>27.- ¿Cuáles son las cuatro formas en las que el empresario organizará las actividades de Prevención?</w:t>
      </w:r>
    </w:p>
    <w:p w:rsidR="00585B44" w:rsidRPr="002B052B" w:rsidRDefault="00585B44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>28.- ¿De qué artículo de la Constitución emana las Seguridad e Higiene en el Trabajo?</w:t>
      </w:r>
    </w:p>
    <w:p w:rsidR="00585B44" w:rsidRPr="002B052B" w:rsidRDefault="00585B44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>29.- ¿A qué organismos o sectores dentro de una empresa corresponde la defensa de los intereses de los trabajadores en materia de prevención de riesgos en el trabajo?</w:t>
      </w:r>
    </w:p>
    <w:p w:rsidR="00585B44" w:rsidRPr="002B052B" w:rsidRDefault="00585B44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>30.- ¿Cómo se llama el índ</w:t>
      </w:r>
      <w:r w:rsidR="003E1D2D" w:rsidRPr="002B052B">
        <w:rPr>
          <w:rFonts w:ascii="Georgia" w:hAnsi="Georgia"/>
          <w:sz w:val="20"/>
          <w:szCs w:val="20"/>
          <w:shd w:val="clear" w:color="auto" w:fill="FFFFFF"/>
        </w:rPr>
        <w:t>ice que valora el riesgo de str</w:t>
      </w:r>
      <w:r w:rsidRPr="002B052B">
        <w:rPr>
          <w:rFonts w:ascii="Georgia" w:hAnsi="Georgia"/>
          <w:sz w:val="20"/>
          <w:szCs w:val="20"/>
          <w:shd w:val="clear" w:color="auto" w:fill="FFFFFF"/>
        </w:rPr>
        <w:t>és térmico por golpe de calor</w:t>
      </w:r>
      <w:r w:rsidR="003E1D2D" w:rsidRPr="002B052B">
        <w:rPr>
          <w:rFonts w:ascii="Georgia" w:hAnsi="Georgia"/>
          <w:sz w:val="20"/>
          <w:szCs w:val="20"/>
          <w:shd w:val="clear" w:color="auto" w:fill="FFFFFF"/>
        </w:rPr>
        <w:t>?</w:t>
      </w:r>
    </w:p>
    <w:p w:rsidR="003E1D2D" w:rsidRPr="002B052B" w:rsidRDefault="003E1D2D" w:rsidP="002B052B">
      <w:pPr>
        <w:spacing w:after="0" w:line="240" w:lineRule="auto"/>
        <w:rPr>
          <w:rFonts w:ascii="Georgia" w:hAnsi="Georgia"/>
          <w:sz w:val="20"/>
          <w:szCs w:val="20"/>
          <w:shd w:val="clear" w:color="auto" w:fill="FFFFFF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>31.- ¿Cómo se llama el índice que valora el deslumbramiento?</w:t>
      </w:r>
    </w:p>
    <w:p w:rsidR="003E1D2D" w:rsidRPr="002B052B" w:rsidRDefault="003E1D2D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  <w:shd w:val="clear" w:color="auto" w:fill="FFFFFF"/>
        </w:rPr>
        <w:t xml:space="preserve">32.- ¿Cuál es el RD que </w:t>
      </w:r>
      <w:r w:rsidRPr="002B052B">
        <w:rPr>
          <w:rFonts w:ascii="Georgia" w:hAnsi="Georgia"/>
          <w:sz w:val="20"/>
          <w:szCs w:val="20"/>
        </w:rPr>
        <w:t>establece las disposiciones mínimas de seguridad y salud para la utilización por los trabajadores de los equipos de trabajo, en materia de trabajos temporales en altura?</w:t>
      </w:r>
    </w:p>
    <w:p w:rsidR="003E1D2D" w:rsidRPr="002B052B" w:rsidRDefault="003E1D2D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33.- Dimensiones de la huella y contrahuella de las escaleras que no sean de servicio.</w:t>
      </w:r>
    </w:p>
    <w:p w:rsidR="003E1D2D" w:rsidRPr="002B052B" w:rsidRDefault="003E1D2D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34.- Definición de ”ergonomía”.</w:t>
      </w:r>
    </w:p>
    <w:p w:rsidR="003E1D2D" w:rsidRPr="002B052B" w:rsidRDefault="003E1D2D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35.- Tiempos de evacuación por incendio</w:t>
      </w:r>
      <w:r w:rsidR="009941D2" w:rsidRPr="002B052B">
        <w:rPr>
          <w:rFonts w:ascii="Georgia" w:hAnsi="Georgia"/>
          <w:sz w:val="20"/>
          <w:szCs w:val="20"/>
        </w:rPr>
        <w:t xml:space="preserve"> o emergencia.</w:t>
      </w:r>
    </w:p>
    <w:p w:rsidR="009941D2" w:rsidRPr="002B052B" w:rsidRDefault="009941D2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36.- Coeficiente de seguridad de las cuerdas para trabajos verticales.</w:t>
      </w:r>
    </w:p>
    <w:p w:rsidR="009941D2" w:rsidRPr="002B052B" w:rsidRDefault="009941D2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37.- ¿Quién regula y a quien consulta previamente las normas complementarias de seguridad?</w:t>
      </w:r>
    </w:p>
    <w:p w:rsidR="009941D2" w:rsidRPr="002B052B" w:rsidRDefault="009941D2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38.- ¿Cuál fue la primera directiva europea en relación a los riesgos debidos al ruido?</w:t>
      </w:r>
    </w:p>
    <w:p w:rsidR="009941D2" w:rsidRPr="002B052B" w:rsidRDefault="009941D2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39.- Definición de Equipo de Protección Individual.</w:t>
      </w:r>
    </w:p>
    <w:p w:rsidR="009941D2" w:rsidRPr="002B052B" w:rsidRDefault="009941D2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40.- ¿Qué riesgos deben cubrir los protectores del oído?</w:t>
      </w:r>
    </w:p>
    <w:p w:rsidR="009941D2" w:rsidRPr="002B052B" w:rsidRDefault="002B052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41.- ¿En qué</w:t>
      </w:r>
      <w:r w:rsidR="009941D2" w:rsidRPr="002B052B">
        <w:rPr>
          <w:rFonts w:ascii="Georgia" w:hAnsi="Georgia"/>
          <w:sz w:val="20"/>
          <w:szCs w:val="20"/>
        </w:rPr>
        <w:t xml:space="preserve"> </w:t>
      </w:r>
      <w:r w:rsidRPr="002B052B">
        <w:rPr>
          <w:rFonts w:ascii="Georgia" w:hAnsi="Georgia"/>
          <w:sz w:val="20"/>
          <w:szCs w:val="20"/>
        </w:rPr>
        <w:t>partes de las Leyes se insta a publicar Guías Técnicas?</w:t>
      </w:r>
    </w:p>
    <w:p w:rsidR="002B052B" w:rsidRPr="002B052B" w:rsidRDefault="002B052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42.- ¿Se puede poner un fondo naranja en una señalización de seguridad? ¿Por qué?</w:t>
      </w:r>
    </w:p>
    <w:p w:rsidR="002B052B" w:rsidRPr="002B052B" w:rsidRDefault="002B052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43.- ¿Qué forma tendrá la zona peligrosa en trabajos con tensión eléctrica?</w:t>
      </w:r>
    </w:p>
    <w:p w:rsidR="002B052B" w:rsidRPr="002B052B" w:rsidRDefault="002B052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44.- ¿Qué documentación deberá elaborar y conservar a disposición de la autoridad laboral el empresario?</w:t>
      </w:r>
    </w:p>
    <w:p w:rsidR="002B052B" w:rsidRPr="002B052B" w:rsidRDefault="002B052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45.- ¿De qué tema trata el REAL DECRETO 681/2003?</w:t>
      </w:r>
    </w:p>
    <w:p w:rsidR="002B052B" w:rsidRPr="002B052B" w:rsidRDefault="002B052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46.- ¿De qué depende el tiempo de uso de un EPI?</w:t>
      </w:r>
    </w:p>
    <w:p w:rsidR="002B052B" w:rsidRPr="002B052B" w:rsidRDefault="002B052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47.- ¿En qué artículo de que ley se trata del derecho de los trabajadores a la protección  frente a los riesgos laborales?</w:t>
      </w:r>
    </w:p>
    <w:p w:rsidR="002B052B" w:rsidRPr="002B052B" w:rsidRDefault="002B052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 xml:space="preserve">48.- Diferencia entre </w:t>
      </w:r>
      <w:r w:rsidR="00D54FEC">
        <w:rPr>
          <w:rFonts w:ascii="Georgia" w:hAnsi="Georgia"/>
          <w:sz w:val="20"/>
          <w:szCs w:val="20"/>
        </w:rPr>
        <w:t>“</w:t>
      </w:r>
      <w:r w:rsidRPr="002B052B">
        <w:rPr>
          <w:rFonts w:ascii="Georgia" w:hAnsi="Georgia"/>
          <w:sz w:val="20"/>
          <w:szCs w:val="20"/>
        </w:rPr>
        <w:t>equipo de trabajo” y “equipo de protección individual”.</w:t>
      </w:r>
    </w:p>
    <w:p w:rsidR="002B052B" w:rsidRPr="002B052B" w:rsidRDefault="002B052B" w:rsidP="002B052B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49.- ¿Qué peso máximo se recomienda no sobrepasar en manipulación de cargas?</w:t>
      </w:r>
    </w:p>
    <w:p w:rsidR="003936CE" w:rsidRPr="00223389" w:rsidRDefault="002B052B" w:rsidP="00223389">
      <w:pPr>
        <w:spacing w:after="0" w:line="240" w:lineRule="auto"/>
        <w:rPr>
          <w:rFonts w:ascii="Georgia" w:hAnsi="Georgia"/>
          <w:sz w:val="20"/>
          <w:szCs w:val="20"/>
        </w:rPr>
      </w:pPr>
      <w:r w:rsidRPr="002B052B">
        <w:rPr>
          <w:rFonts w:ascii="Georgia" w:hAnsi="Georgia"/>
          <w:sz w:val="20"/>
          <w:szCs w:val="20"/>
        </w:rPr>
        <w:t>50.- ¿En qué año se aprueba el Reglamento de los Servicios de Prevención?</w:t>
      </w:r>
    </w:p>
    <w:sectPr w:rsidR="003936CE" w:rsidRPr="00223389" w:rsidSect="003936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F4C" w:rsidRDefault="00DD0F4C" w:rsidP="003936CE">
      <w:pPr>
        <w:spacing w:after="0" w:line="240" w:lineRule="auto"/>
      </w:pPr>
      <w:r>
        <w:separator/>
      </w:r>
    </w:p>
  </w:endnote>
  <w:endnote w:type="continuationSeparator" w:id="1">
    <w:p w:rsidR="00DD0F4C" w:rsidRDefault="00DD0F4C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F4C" w:rsidRDefault="00DD0F4C" w:rsidP="003936CE">
      <w:pPr>
        <w:spacing w:after="0" w:line="240" w:lineRule="auto"/>
      </w:pPr>
      <w:r>
        <w:separator/>
      </w:r>
    </w:p>
  </w:footnote>
  <w:footnote w:type="continuationSeparator" w:id="1">
    <w:p w:rsidR="00DD0F4C" w:rsidRDefault="00DD0F4C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tblInd w:w="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5697"/>
      <w:gridCol w:w="1957"/>
    </w:tblGrid>
    <w:tr w:rsidR="003936CE" w:rsidRPr="004D1747" w:rsidTr="006F7AD0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45.75pt" o:ole="">
                <v:imagedata r:id="rId1" o:title=""/>
              </v:shape>
              <o:OLEObject Type="Embed" ProgID="PBrush" ShapeID="_x0000_i1025" DrawAspect="Content" ObjectID="_1567591729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>DPTO. INSTALACIÓN Y MANTENIMIENTO</w:t>
          </w:r>
        </w:p>
        <w:p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>Grado Superior de Prevención de Riesgos Profesionales</w:t>
          </w:r>
        </w:p>
        <w:p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2017-2018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:rsidR="003936CE" w:rsidRPr="008428BD" w:rsidRDefault="003936CE" w:rsidP="006F7AD0">
          <w:pPr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800100" cy="657225"/>
                <wp:effectExtent l="19050" t="0" r="0" b="0"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36CE" w:rsidRPr="004D1747" w:rsidTr="006F7AD0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36CE" w:rsidRPr="008428BD" w:rsidRDefault="008E1314" w:rsidP="006A2101">
          <w:pPr>
            <w:pStyle w:val="Personal"/>
            <w:rPr>
              <w:b/>
            </w:rPr>
          </w:pPr>
          <w:r w:rsidRPr="008E1314">
            <w:rPr>
              <w:noProof/>
              <w:lang w:val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4097" type="#_x0000_t202" style="position:absolute;margin-left:699.45pt;margin-top:-2.35pt;width:52.8pt;height:14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MfhQIAABUFAAAOAAAAZHJzL2Uyb0RvYy54bWysVNuOmzAQfa/Uf7D8ngVSyAUtWW0hqSpt&#10;L9K2H+BgE6yCh9pOYFv13zs2STbpvlRVeQCbGZ+ZM3PGt3dD25CD0EaCymh0E1IiVAlcql1Gv37Z&#10;TBaUGMsUZw0okdEnYejd6vWr275LxRRqaLjQBEGUSfsuo7W1XRoEpqxFy8wNdEKhsQLdMotbvQu4&#10;Zj2it00wDcNZ0IPmnYZSGIN/i9FIVx6/qkRpP1WVEZY0GcXcrH9r/966d7C6ZelOs66W5TEN9g9Z&#10;tEwqDHqGKphlZK/lC6hWlhoMVPamhDaAqpKl8ByQTRT+weaxZp3wXLA4pjuXyfw/2PLj4bMmkmd0&#10;ToliLbYo3zOugXBBrBgskLkrUt+ZFH0fO/S2w1sYsNmesOkeoPxmiIK8Zmon7rWGvhaMY5KROxlc&#10;HB1xjAPZ9h+AYzS2t+CBhkq3roJYE4Lo2Kync4MwD1Liz9k8TGZoKdEULRbJMvERWHo63Glj3wlo&#10;iVtkVGP/PTg7PBjrkmHpycXFUrCRTeM10CjSZ3SZTJORFjSSO6NzM3q3zRtNDsypyD/HuObSrZUW&#10;tdzINqOLsxNLXTHWivsolslmXGMmjXLgyA1zO65Gzfxchsv1Yr2IJ/F0tp7EYVFM7jd5PJltonlS&#10;vCnyvIh+uTyjOK0l50K5VE/6jeK/08dxkkblnRV8RemK+cY/L5kH12n4KiOr09ez8ypwjR8lYIft&#10;gAVx0tgCf0I9aBhnE+8SXNSgf1DS41xm1HzfMy0oad4r1NQyimM3yH4TJ/MpbvSlZXtpYapEqIxa&#10;SsZlbsfh33da7mqMNKpYwT3qsJJeI89ZHdWLs+fJHO8JN9yXe+/1fJutfgMAAP//AwBQSwMEFAAG&#10;AAgAAAAhAJ70ZcffAAAACwEAAA8AAABkcnMvZG93bnJldi54bWxMj8FSgzAQhu/O+A6ZdcZbmwhF&#10;ChI6jtW7xarXQLbASDYMSVv06U1Pevxnv/3322Izm4GdcHK9JQl3SwEMqbG6p1bC/u1lsQbmvCKt&#10;Bkso4RsdbMrrq0Ll2p5ph6fKtyyUkMuVhM77MefcNR0a5ZZ2RAqzg52M8iFOLdeTOodyM/BIiHtu&#10;VE/hQqdGfOqw+aqOJmhEn/t4+1phmqo63j7/vGeHj0HK25v58QGYx9n/wXDRDztQBqfaHkk7NoQc&#10;Z+sssBIWqxTYhUjEKgFWS4gSAbws+P8fyl8AAAD//wMAUEsBAi0AFAAGAAgAAAAhALaDOJL+AAAA&#10;4QEAABMAAAAAAAAAAAAAAAAAAAAAAFtDb250ZW50X1R5cGVzXS54bWxQSwECLQAUAAYACAAAACEA&#10;OP0h/9YAAACUAQAACwAAAAAAAAAAAAAAAAAvAQAAX3JlbHMvLnJlbHNQSwECLQAUAAYACAAAACEA&#10;7ASTH4UCAAAVBQAADgAAAAAAAAAAAAAAAAAuAgAAZHJzL2Uyb0RvYy54bWxQSwECLQAUAAYACAAA&#10;ACEAnvRlx98AAAALAQAADwAAAAAAAAAAAAAAAADfBAAAZHJzL2Rvd25yZXYueG1sUEsFBgAAAAAE&#10;AAQA8wAAAOsFAAAAAA==&#10;" o:allowincell="f" filled="f">
                <v:textbox>
                  <w:txbxContent>
                    <w:p w:rsidR="003936CE" w:rsidRDefault="003936CE" w:rsidP="003936CE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ANEXO IV</w:t>
                      </w:r>
                    </w:p>
                  </w:txbxContent>
                </v:textbox>
              </v:shape>
            </w:pict>
          </w:r>
          <w:r w:rsidR="003936CE" w:rsidRPr="008428BD">
            <w:rPr>
              <w:b/>
              <w:sz w:val="22"/>
            </w:rPr>
            <w:t>Riesgos derivados de las condiciones de seguridad</w:t>
          </w:r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:rsidR="003936CE" w:rsidRPr="008428BD" w:rsidRDefault="003936CE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 w:rsidRPr="008428BD">
            <w:rPr>
              <w:rFonts w:ascii="Calibri" w:hAnsi="Calibri" w:cs="Calibri"/>
              <w:i/>
              <w:u w:val="none"/>
              <w:lang w:val="pt-PT"/>
            </w:rPr>
            <w:t>Santander</w:t>
          </w:r>
        </w:p>
      </w:tc>
    </w:tr>
  </w:tbl>
  <w:p w:rsidR="003936CE" w:rsidRDefault="003936C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36CE"/>
    <w:rsid w:val="00223389"/>
    <w:rsid w:val="002B052B"/>
    <w:rsid w:val="003936CE"/>
    <w:rsid w:val="00396740"/>
    <w:rsid w:val="003E1D2D"/>
    <w:rsid w:val="00585B44"/>
    <w:rsid w:val="005B54F4"/>
    <w:rsid w:val="00605672"/>
    <w:rsid w:val="006A2101"/>
    <w:rsid w:val="008E1314"/>
    <w:rsid w:val="00961545"/>
    <w:rsid w:val="0098783F"/>
    <w:rsid w:val="009941D2"/>
    <w:rsid w:val="00BD493B"/>
    <w:rsid w:val="00C82E1D"/>
    <w:rsid w:val="00D35219"/>
    <w:rsid w:val="00D54FEC"/>
    <w:rsid w:val="00DD0F4C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14"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dcterms:created xsi:type="dcterms:W3CDTF">2017-09-21T18:00:00Z</dcterms:created>
  <dcterms:modified xsi:type="dcterms:W3CDTF">2017-09-22T11:22:00Z</dcterms:modified>
</cp:coreProperties>
</file>