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34" w:rsidRDefault="00F831F7" w:rsidP="004C0734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Actividad nº 11:</w:t>
      </w:r>
      <w:r w:rsidR="004C0734">
        <w:rPr>
          <w:rFonts w:ascii="Georgia" w:hAnsi="Georgia"/>
          <w:b/>
          <w:sz w:val="20"/>
          <w:szCs w:val="20"/>
        </w:rPr>
        <w:t xml:space="preserve"> Cálculo </w:t>
      </w:r>
      <w:r w:rsidR="00FA614D">
        <w:rPr>
          <w:rFonts w:ascii="Georgia" w:hAnsi="Georgia"/>
          <w:b/>
          <w:sz w:val="20"/>
          <w:szCs w:val="20"/>
        </w:rPr>
        <w:t xml:space="preserve"> Estimación </w:t>
      </w:r>
      <w:r w:rsidR="008A0B3E">
        <w:rPr>
          <w:rFonts w:ascii="Georgia" w:hAnsi="Georgia"/>
          <w:b/>
          <w:sz w:val="20"/>
          <w:szCs w:val="20"/>
        </w:rPr>
        <w:t>de Riesgos</w:t>
      </w:r>
      <w:r w:rsidR="0047694A">
        <w:rPr>
          <w:rFonts w:ascii="Georgia" w:hAnsi="Georgia"/>
          <w:b/>
          <w:sz w:val="20"/>
          <w:szCs w:val="20"/>
        </w:rPr>
        <w:t xml:space="preserve"> </w:t>
      </w:r>
      <w:r w:rsidR="004C0734">
        <w:rPr>
          <w:rFonts w:ascii="Georgia" w:hAnsi="Georgia"/>
          <w:b/>
          <w:sz w:val="20"/>
          <w:szCs w:val="20"/>
        </w:rPr>
        <w:t>-</w:t>
      </w:r>
      <w:r w:rsidR="0047694A">
        <w:rPr>
          <w:rFonts w:ascii="Georgia" w:hAnsi="Georgia"/>
          <w:b/>
          <w:sz w:val="20"/>
          <w:szCs w:val="20"/>
        </w:rPr>
        <w:t xml:space="preserve"> --</w:t>
      </w:r>
      <w:r w:rsidR="0047694A" w:rsidRPr="0047694A">
        <w:rPr>
          <w:rFonts w:ascii="Georgia" w:hAnsi="Georgia"/>
          <w:b/>
          <w:sz w:val="20"/>
          <w:szCs w:val="20"/>
        </w:rPr>
        <w:sym w:font="Wingdings" w:char="F0E0"/>
      </w:r>
      <w:r w:rsidR="0047694A">
        <w:rPr>
          <w:rFonts w:ascii="Georgia" w:hAnsi="Georgia"/>
          <w:b/>
          <w:sz w:val="20"/>
          <w:szCs w:val="20"/>
        </w:rPr>
        <w:t>Nombre alumno</w:t>
      </w:r>
      <w:r w:rsidR="00D54FEC">
        <w:rPr>
          <w:rFonts w:ascii="Georgia" w:hAnsi="Georgia"/>
          <w:b/>
          <w:sz w:val="20"/>
          <w:szCs w:val="20"/>
        </w:rPr>
        <w:t xml:space="preserve">: </w:t>
      </w:r>
    </w:p>
    <w:p w:rsidR="00236C8C" w:rsidRDefault="00236C8C" w:rsidP="004C073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236C8C" w:rsidRPr="00236C8C" w:rsidRDefault="00236C8C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>En un taller, como el mostrado en la figura, donde se utilizan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puentes grúa para la manipulación de cargas, se identifican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una serie de riesgos descritos a continuación:</w:t>
      </w:r>
    </w:p>
    <w:p w:rsidR="00236C8C" w:rsidRPr="00236C8C" w:rsidRDefault="006D1748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>
        <w:rPr>
          <w:rFonts w:ascii="Georgia" w:hAnsi="Georgia" w:cs="Optima"/>
          <w:noProof/>
          <w:sz w:val="20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391795</wp:posOffset>
            </wp:positionV>
            <wp:extent cx="4495800" cy="2990850"/>
            <wp:effectExtent l="19050" t="0" r="0" b="0"/>
            <wp:wrapTight wrapText="bothSides">
              <wp:wrapPolygon edited="0">
                <wp:start x="-92" y="0"/>
                <wp:lineTo x="-92" y="21600"/>
                <wp:lineTo x="21600" y="21600"/>
                <wp:lineTo x="21600" y="0"/>
                <wp:lineTo x="-92" y="0"/>
              </wp:wrapPolygon>
            </wp:wrapTight>
            <wp:docPr id="2" name="1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C8C" w:rsidRPr="00236C8C">
        <w:rPr>
          <w:rFonts w:ascii="Georgia" w:hAnsi="Georgia" w:cs="Optima"/>
          <w:sz w:val="20"/>
          <w:szCs w:val="24"/>
        </w:rPr>
        <w:t xml:space="preserve">1. </w:t>
      </w:r>
      <w:r w:rsidR="00236C8C" w:rsidRPr="006D1748">
        <w:rPr>
          <w:rFonts w:ascii="Georgia" w:hAnsi="Georgia" w:cs="Optima"/>
          <w:b/>
          <w:sz w:val="20"/>
          <w:szCs w:val="24"/>
        </w:rPr>
        <w:t>Caída a distinto nivel</w:t>
      </w:r>
      <w:r w:rsidR="00236C8C" w:rsidRPr="00236C8C">
        <w:rPr>
          <w:rFonts w:ascii="Georgia" w:hAnsi="Georgia" w:cs="Optima"/>
          <w:sz w:val="20"/>
          <w:szCs w:val="24"/>
        </w:rPr>
        <w:t>: el operario de mantenimiento se</w:t>
      </w:r>
      <w:r>
        <w:rPr>
          <w:rFonts w:ascii="Georgia" w:hAnsi="Georgia" w:cs="Optima"/>
          <w:sz w:val="20"/>
          <w:szCs w:val="24"/>
        </w:rPr>
        <w:t xml:space="preserve"> </w:t>
      </w:r>
      <w:r w:rsidR="00236C8C" w:rsidRPr="00236C8C">
        <w:rPr>
          <w:rFonts w:ascii="Georgia" w:hAnsi="Georgia" w:cs="Optima"/>
          <w:sz w:val="20"/>
          <w:szCs w:val="24"/>
        </w:rPr>
        <w:t>sube ocasionalmente a realizar tareas de reparación en el</w:t>
      </w:r>
    </w:p>
    <w:p w:rsidR="00236C8C" w:rsidRPr="00236C8C" w:rsidRDefault="00236C8C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>puente grúa o en la vía de rodadura, existiendo riesgo de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caída al no disponer de barandillas o pasarelas adecuadas.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>Caída al mismo nivel: durante las maniobras habituales se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pueden producir choques de las cargas contra objetos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depositados en el suelo, pudiendo provocar la caída de la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carga a nivel de suelo.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3. </w:t>
      </w:r>
      <w:r w:rsidRPr="006D1748">
        <w:rPr>
          <w:rFonts w:ascii="Georgia" w:hAnsi="Georgia" w:cs="Optima"/>
          <w:b/>
          <w:sz w:val="20"/>
          <w:szCs w:val="24"/>
        </w:rPr>
        <w:t>Caída por desplome o derrumbamiento</w:t>
      </w:r>
      <w:r w:rsidRPr="00236C8C">
        <w:rPr>
          <w:rFonts w:ascii="Georgia" w:hAnsi="Georgia" w:cs="Optima"/>
          <w:sz w:val="20"/>
          <w:szCs w:val="24"/>
        </w:rPr>
        <w:t>: podría producirse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la rotura del cable y soltar la carga, aunque su estado es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bastante bueno, ya que fue revisado hace dos meses.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4. </w:t>
      </w:r>
      <w:r w:rsidRPr="006D1748">
        <w:rPr>
          <w:rFonts w:ascii="Georgia" w:hAnsi="Georgia" w:cs="Optima"/>
          <w:b/>
          <w:sz w:val="20"/>
          <w:szCs w:val="24"/>
        </w:rPr>
        <w:t>Caída por desplome o derrumbamiento</w:t>
      </w:r>
      <w:r w:rsidRPr="00236C8C">
        <w:rPr>
          <w:rFonts w:ascii="Georgia" w:hAnsi="Georgia" w:cs="Optima"/>
          <w:sz w:val="20"/>
          <w:szCs w:val="24"/>
        </w:rPr>
        <w:t>: se detectaron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defectos en el sistema de elevación, que podrían provocar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la rotura de algún accesorio y la consiguiente caída de la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carga. Dicho sistema se usa con frecuencia.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5. </w:t>
      </w:r>
      <w:r w:rsidRPr="006D1748">
        <w:rPr>
          <w:rFonts w:ascii="Georgia" w:hAnsi="Georgia" w:cs="Optima"/>
          <w:b/>
          <w:sz w:val="20"/>
          <w:szCs w:val="24"/>
        </w:rPr>
        <w:t>Caída de objetos durante la manipulación</w:t>
      </w:r>
      <w:r w:rsidRPr="00236C8C">
        <w:rPr>
          <w:rFonts w:ascii="Georgia" w:hAnsi="Georgia" w:cs="Optima"/>
          <w:sz w:val="20"/>
          <w:szCs w:val="24"/>
        </w:rPr>
        <w:t>: en la mayoría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de los puentes no existen dispositivos de final de carrera, y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donde se dispone de ellos tienen las palancas de accionamiento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rotas, con lo que frecuentemente se producen choques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contra los topes.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6. </w:t>
      </w:r>
      <w:r w:rsidRPr="006D1748">
        <w:rPr>
          <w:rFonts w:ascii="Georgia" w:hAnsi="Georgia" w:cs="Optima"/>
          <w:b/>
          <w:sz w:val="20"/>
          <w:szCs w:val="24"/>
        </w:rPr>
        <w:t>Atrapamientos por o entre objetos</w:t>
      </w:r>
      <w:r w:rsidRPr="00236C8C">
        <w:rPr>
          <w:rFonts w:ascii="Georgia" w:hAnsi="Georgia" w:cs="Optima"/>
          <w:sz w:val="20"/>
          <w:szCs w:val="24"/>
        </w:rPr>
        <w:t>: las condiciones del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local (espacios limitados, gran cantidad de bultos, etc.)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podrían provocar situaciones de golpes o aplastamiento de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operarios entre la carga, aunque son situaciones que no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suelen ocurrir.</w:t>
      </w:r>
    </w:p>
    <w:p w:rsidR="00236C8C" w:rsidRPr="00236C8C" w:rsidRDefault="00236C8C" w:rsidP="00236C8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7. </w:t>
      </w:r>
      <w:r w:rsidRPr="006D1748">
        <w:rPr>
          <w:rFonts w:ascii="Georgia" w:hAnsi="Georgia" w:cs="Optima"/>
          <w:b/>
          <w:sz w:val="20"/>
          <w:szCs w:val="24"/>
        </w:rPr>
        <w:t>Exposición a contactos eléctricos</w:t>
      </w:r>
      <w:r w:rsidRPr="00236C8C">
        <w:rPr>
          <w:rFonts w:ascii="Georgia" w:hAnsi="Georgia" w:cs="Optima"/>
          <w:sz w:val="20"/>
          <w:szCs w:val="24"/>
        </w:rPr>
        <w:t>: existe el riesgo de descarga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eléctrica especialmente en operaciones de mantenimiento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que se realizan trimestralmente, aunque el aislamiento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de las partes expuestas es bastante aceptable.</w:t>
      </w:r>
    </w:p>
    <w:p w:rsidR="00236C8C" w:rsidRPr="00236C8C" w:rsidRDefault="00236C8C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  <w:r w:rsidRPr="00236C8C">
        <w:rPr>
          <w:rFonts w:ascii="Georgia" w:hAnsi="Georgia" w:cs="Optima"/>
          <w:sz w:val="20"/>
          <w:szCs w:val="24"/>
        </w:rPr>
        <w:t xml:space="preserve">8. </w:t>
      </w:r>
      <w:r w:rsidRPr="006D1748">
        <w:rPr>
          <w:rFonts w:ascii="Georgia" w:hAnsi="Georgia" w:cs="Optima"/>
          <w:b/>
          <w:sz w:val="20"/>
          <w:szCs w:val="24"/>
        </w:rPr>
        <w:t>Choque contra objetos inmóviles</w:t>
      </w:r>
      <w:r w:rsidRPr="00236C8C">
        <w:rPr>
          <w:rFonts w:ascii="Georgia" w:hAnsi="Georgia" w:cs="Optima"/>
          <w:sz w:val="20"/>
          <w:szCs w:val="24"/>
        </w:rPr>
        <w:t>: existe mala visibilidad y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los mandos de control de la máquina se encuentran en mal</w:t>
      </w:r>
      <w:r w:rsidR="006D1748">
        <w:rPr>
          <w:rFonts w:ascii="Georgia" w:hAnsi="Georgia" w:cs="Optima"/>
          <w:sz w:val="20"/>
          <w:szCs w:val="24"/>
        </w:rPr>
        <w:t xml:space="preserve"> </w:t>
      </w:r>
      <w:r w:rsidRPr="00236C8C">
        <w:rPr>
          <w:rFonts w:ascii="Georgia" w:hAnsi="Georgia" w:cs="Optima"/>
          <w:sz w:val="20"/>
          <w:szCs w:val="24"/>
        </w:rPr>
        <w:t>estado, con el consiguiente riesgo de choque contra obstáculos</w:t>
      </w:r>
      <w:r w:rsidR="006D1748">
        <w:rPr>
          <w:rFonts w:ascii="Georgia" w:hAnsi="Georgia" w:cs="Optima"/>
          <w:sz w:val="20"/>
          <w:szCs w:val="24"/>
        </w:rPr>
        <w:t xml:space="preserve">  </w:t>
      </w:r>
      <w:r w:rsidRPr="00236C8C">
        <w:rPr>
          <w:rFonts w:ascii="Georgia" w:hAnsi="Georgia" w:cs="Optima"/>
          <w:sz w:val="20"/>
          <w:szCs w:val="24"/>
        </w:rPr>
        <w:t>durante el guiado de la carga.</w:t>
      </w:r>
    </w:p>
    <w:p w:rsidR="006D1748" w:rsidRDefault="006D1748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</w:p>
    <w:p w:rsidR="00236C8C" w:rsidRPr="006D1748" w:rsidRDefault="00236C8C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b/>
          <w:sz w:val="20"/>
          <w:szCs w:val="24"/>
        </w:rPr>
      </w:pPr>
      <w:r w:rsidRPr="006D1748">
        <w:rPr>
          <w:rFonts w:ascii="Georgia" w:hAnsi="Georgia" w:cs="Optima"/>
          <w:b/>
          <w:sz w:val="20"/>
          <w:szCs w:val="24"/>
        </w:rPr>
        <w:t>Utilizando los riesgos que acabamos de describir, realiza una</w:t>
      </w:r>
      <w:r w:rsidR="006D1748" w:rsidRPr="006D1748">
        <w:rPr>
          <w:rFonts w:ascii="Georgia" w:hAnsi="Georgia" w:cs="Optima"/>
          <w:b/>
          <w:sz w:val="20"/>
          <w:szCs w:val="24"/>
        </w:rPr>
        <w:t xml:space="preserve">  </w:t>
      </w:r>
      <w:r w:rsidRPr="006D1748">
        <w:rPr>
          <w:rFonts w:ascii="Georgia" w:hAnsi="Georgia" w:cs="Optima"/>
          <w:b/>
          <w:sz w:val="20"/>
          <w:szCs w:val="24"/>
        </w:rPr>
        <w:t>estimación de los mismos utilizando el método general de evaluación</w:t>
      </w:r>
      <w:r w:rsidR="006D1748" w:rsidRPr="006D1748">
        <w:rPr>
          <w:rFonts w:ascii="Georgia" w:hAnsi="Georgia" w:cs="Optima"/>
          <w:b/>
          <w:sz w:val="20"/>
          <w:szCs w:val="24"/>
        </w:rPr>
        <w:t xml:space="preserve"> </w:t>
      </w:r>
      <w:r w:rsidRPr="006D1748">
        <w:rPr>
          <w:rFonts w:ascii="Georgia" w:hAnsi="Georgia" w:cs="Optima"/>
          <w:b/>
          <w:sz w:val="20"/>
          <w:szCs w:val="24"/>
        </w:rPr>
        <w:t>descrito, es decir, indicando la severidad (ligeramente</w:t>
      </w:r>
      <w:r w:rsidR="006D1748" w:rsidRPr="006D1748">
        <w:rPr>
          <w:rFonts w:ascii="Georgia" w:hAnsi="Georgia" w:cs="Optima"/>
          <w:b/>
          <w:sz w:val="20"/>
          <w:szCs w:val="24"/>
        </w:rPr>
        <w:t xml:space="preserve"> </w:t>
      </w:r>
      <w:r w:rsidRPr="006D1748">
        <w:rPr>
          <w:rFonts w:ascii="Georgia" w:hAnsi="Georgia" w:cs="Optima"/>
          <w:b/>
          <w:sz w:val="20"/>
          <w:szCs w:val="24"/>
        </w:rPr>
        <w:t>dañino, dañino o extremadamente dañino) y la probabilidad</w:t>
      </w:r>
      <w:r w:rsidR="006D1748" w:rsidRPr="006D1748">
        <w:rPr>
          <w:rFonts w:ascii="Georgia" w:hAnsi="Georgia" w:cs="Optima"/>
          <w:b/>
          <w:sz w:val="20"/>
          <w:szCs w:val="24"/>
        </w:rPr>
        <w:t xml:space="preserve"> </w:t>
      </w:r>
      <w:r w:rsidRPr="006D1748">
        <w:rPr>
          <w:rFonts w:ascii="Georgia" w:hAnsi="Georgia" w:cs="Optima"/>
          <w:b/>
          <w:sz w:val="20"/>
          <w:szCs w:val="24"/>
        </w:rPr>
        <w:t>(alta, media o baja) que tienen. Razona tus respuestas.</w:t>
      </w:r>
    </w:p>
    <w:p w:rsidR="006D1748" w:rsidRDefault="006D1748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</w:p>
    <w:p w:rsidR="006D1748" w:rsidRPr="006D1748" w:rsidRDefault="006D1748" w:rsidP="006D174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Optima"/>
          <w:sz w:val="20"/>
          <w:szCs w:val="24"/>
        </w:rPr>
      </w:pPr>
    </w:p>
    <w:sectPr w:rsidR="006D1748" w:rsidRPr="006D1748" w:rsidSect="003936C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DC" w:rsidRDefault="00B669DC" w:rsidP="003936CE">
      <w:pPr>
        <w:spacing w:after="0" w:line="240" w:lineRule="auto"/>
      </w:pPr>
      <w:r>
        <w:separator/>
      </w:r>
    </w:p>
  </w:endnote>
  <w:endnote w:type="continuationSeparator" w:id="1">
    <w:p w:rsidR="00B669DC" w:rsidRDefault="00B669DC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DC" w:rsidRDefault="00B669DC" w:rsidP="003936CE">
      <w:pPr>
        <w:spacing w:after="0" w:line="240" w:lineRule="auto"/>
      </w:pPr>
      <w:r>
        <w:separator/>
      </w:r>
    </w:p>
  </w:footnote>
  <w:footnote w:type="continuationSeparator" w:id="1">
    <w:p w:rsidR="00B669DC" w:rsidRDefault="00B669DC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72348592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E00E1E" w:rsidP="006A2101">
          <w:pPr>
            <w:pStyle w:val="Personal"/>
            <w:rPr>
              <w:b/>
            </w:rPr>
          </w:pPr>
          <w:r w:rsidRPr="00E00E1E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33A65"/>
    <w:rsid w:val="00054ED2"/>
    <w:rsid w:val="00223389"/>
    <w:rsid w:val="00236C8C"/>
    <w:rsid w:val="002412F8"/>
    <w:rsid w:val="00262861"/>
    <w:rsid w:val="002B052B"/>
    <w:rsid w:val="003936CE"/>
    <w:rsid w:val="00396740"/>
    <w:rsid w:val="003E1D2D"/>
    <w:rsid w:val="00436C8E"/>
    <w:rsid w:val="00475294"/>
    <w:rsid w:val="0047694A"/>
    <w:rsid w:val="004A5F3C"/>
    <w:rsid w:val="004C0734"/>
    <w:rsid w:val="00585B44"/>
    <w:rsid w:val="005B54F4"/>
    <w:rsid w:val="00605672"/>
    <w:rsid w:val="006656D3"/>
    <w:rsid w:val="006A2101"/>
    <w:rsid w:val="006D1748"/>
    <w:rsid w:val="00735B00"/>
    <w:rsid w:val="008A0B3E"/>
    <w:rsid w:val="008E1314"/>
    <w:rsid w:val="00961545"/>
    <w:rsid w:val="0098783F"/>
    <w:rsid w:val="009941D2"/>
    <w:rsid w:val="00A33916"/>
    <w:rsid w:val="00B21B8F"/>
    <w:rsid w:val="00B669DC"/>
    <w:rsid w:val="00BD493B"/>
    <w:rsid w:val="00C14A4D"/>
    <w:rsid w:val="00C82E1D"/>
    <w:rsid w:val="00D16109"/>
    <w:rsid w:val="00D35219"/>
    <w:rsid w:val="00D54FEC"/>
    <w:rsid w:val="00D96961"/>
    <w:rsid w:val="00DD0F4C"/>
    <w:rsid w:val="00E00E1E"/>
    <w:rsid w:val="00E053DD"/>
    <w:rsid w:val="00E4242D"/>
    <w:rsid w:val="00EB0DA8"/>
    <w:rsid w:val="00F71738"/>
    <w:rsid w:val="00F831F7"/>
    <w:rsid w:val="00FA614D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8E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2017-11-16T13:12:00Z</cp:lastPrinted>
  <dcterms:created xsi:type="dcterms:W3CDTF">2017-11-16T13:43:00Z</dcterms:created>
  <dcterms:modified xsi:type="dcterms:W3CDTF">2017-11-16T13:43:00Z</dcterms:modified>
</cp:coreProperties>
</file>